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68"/>
        <w:gridCol w:w="7188"/>
      </w:tblGrid>
      <w:tr w:rsidR="00D06906" w:rsidRPr="00D06906" w:rsidTr="001E7F8F">
        <w:tc>
          <w:tcPr>
            <w:tcW w:w="1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906" w:rsidRPr="00D06906" w:rsidRDefault="00D06906" w:rsidP="001E7F8F">
            <w:pPr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D06906">
              <w:rPr>
                <w:rFonts w:asciiTheme="minorHAnsi" w:hAnsiTheme="minorHAnsi" w:cstheme="minorHAnsi"/>
                <w:noProof/>
                <w:lang w:val="en-US" w:eastAsia="en-US"/>
              </w:rPr>
              <w:drawing>
                <wp:inline distT="0" distB="0" distL="0" distR="0">
                  <wp:extent cx="857250" cy="1066803"/>
                  <wp:effectExtent l="0" t="0" r="0" b="0"/>
                  <wp:docPr id="6" name="Slika 1" descr="grb150we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06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906" w:rsidRPr="00D06906" w:rsidRDefault="00D06906" w:rsidP="001E7F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06906">
              <w:rPr>
                <w:rFonts w:asciiTheme="minorHAnsi" w:hAnsiTheme="minorHAnsi" w:cstheme="minorHAnsi"/>
                <w:b/>
              </w:rPr>
              <w:t>Občina ČRNA NA KOROŠKEM</w:t>
            </w:r>
          </w:p>
          <w:p w:rsidR="00D06906" w:rsidRPr="00D06906" w:rsidRDefault="00D06906" w:rsidP="001E7F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06906">
              <w:rPr>
                <w:rFonts w:asciiTheme="minorHAnsi" w:hAnsiTheme="minorHAnsi" w:cstheme="minorHAnsi"/>
                <w:b/>
              </w:rPr>
              <w:t>Center 101</w:t>
            </w:r>
          </w:p>
          <w:p w:rsidR="00D06906" w:rsidRPr="00D06906" w:rsidRDefault="00D06906" w:rsidP="001E7F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06906">
              <w:rPr>
                <w:rFonts w:asciiTheme="minorHAnsi" w:hAnsiTheme="minorHAnsi" w:cstheme="minorHAnsi"/>
                <w:b/>
              </w:rPr>
              <w:t>2393 ČRNA NA KOROŠKEM</w:t>
            </w:r>
          </w:p>
          <w:p w:rsidR="00D06906" w:rsidRPr="00D06906" w:rsidRDefault="00D06906" w:rsidP="001E7F8F">
            <w:pPr>
              <w:jc w:val="both"/>
              <w:rPr>
                <w:rFonts w:asciiTheme="minorHAnsi" w:hAnsiTheme="minorHAnsi" w:cstheme="minorHAnsi"/>
              </w:rPr>
            </w:pPr>
            <w:r w:rsidRPr="00D06906">
              <w:rPr>
                <w:rFonts w:asciiTheme="minorHAnsi" w:hAnsiTheme="minorHAnsi" w:cstheme="minorHAnsi"/>
              </w:rPr>
              <w:t>Telefon: 02 870 48 10</w:t>
            </w:r>
          </w:p>
          <w:p w:rsidR="00D06906" w:rsidRPr="00D06906" w:rsidRDefault="00D06906" w:rsidP="001E7F8F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06906">
              <w:rPr>
                <w:rFonts w:asciiTheme="minorHAnsi" w:hAnsiTheme="minorHAnsi" w:cstheme="minorHAnsi"/>
              </w:rPr>
              <w:t>Fax</w:t>
            </w:r>
            <w:proofErr w:type="spellEnd"/>
            <w:r w:rsidRPr="00D06906">
              <w:rPr>
                <w:rFonts w:asciiTheme="minorHAnsi" w:hAnsiTheme="minorHAnsi" w:cstheme="minorHAnsi"/>
              </w:rPr>
              <w:t>:       02 870 48 21</w:t>
            </w:r>
          </w:p>
          <w:p w:rsidR="00D06906" w:rsidRPr="00D06906" w:rsidRDefault="00D06906" w:rsidP="001E7F8F">
            <w:pPr>
              <w:jc w:val="both"/>
              <w:rPr>
                <w:rFonts w:asciiTheme="minorHAnsi" w:hAnsiTheme="minorHAnsi" w:cstheme="minorHAnsi"/>
              </w:rPr>
            </w:pPr>
            <w:r w:rsidRPr="00D06906">
              <w:rPr>
                <w:rFonts w:asciiTheme="minorHAnsi" w:hAnsiTheme="minorHAnsi" w:cstheme="minorHAnsi"/>
              </w:rPr>
              <w:t>e-</w:t>
            </w:r>
            <w:proofErr w:type="spellStart"/>
            <w:r w:rsidRPr="00D06906">
              <w:rPr>
                <w:rFonts w:asciiTheme="minorHAnsi" w:hAnsiTheme="minorHAnsi" w:cstheme="minorHAnsi"/>
              </w:rPr>
              <w:t>mail</w:t>
            </w:r>
            <w:proofErr w:type="spellEnd"/>
            <w:r w:rsidRPr="00D06906">
              <w:rPr>
                <w:rFonts w:asciiTheme="minorHAnsi" w:hAnsiTheme="minorHAnsi" w:cstheme="minorHAnsi"/>
              </w:rPr>
              <w:t>:   obcina@crna.si</w:t>
            </w:r>
          </w:p>
        </w:tc>
      </w:tr>
    </w:tbl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>Datum: 20.9.2017</w:t>
      </w: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>D- 5</w:t>
      </w: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</w:rPr>
      </w:pPr>
    </w:p>
    <w:p w:rsidR="00D06906" w:rsidRPr="00D06906" w:rsidRDefault="00D06906" w:rsidP="00D06906">
      <w:pPr>
        <w:suppressAutoHyphens w:val="0"/>
        <w:jc w:val="center"/>
        <w:textAlignment w:val="auto"/>
        <w:rPr>
          <w:rFonts w:asciiTheme="minorHAnsi" w:hAnsiTheme="minorHAnsi" w:cstheme="minorHAnsi"/>
          <w:b/>
        </w:rPr>
      </w:pPr>
      <w:r w:rsidRPr="00D06906">
        <w:rPr>
          <w:rFonts w:asciiTheme="minorHAnsi" w:hAnsiTheme="minorHAnsi" w:cstheme="minorHAnsi"/>
          <w:b/>
        </w:rPr>
        <w:t>Navodilo za organiziranje in vodenje informacijskega centra</w:t>
      </w:r>
    </w:p>
    <w:p w:rsidR="00D06906" w:rsidRPr="00D06906" w:rsidRDefault="00D06906" w:rsidP="00D06906">
      <w:pPr>
        <w:pStyle w:val="odstavek1"/>
        <w:ind w:firstLine="0"/>
        <w:rPr>
          <w:rFonts w:asciiTheme="minorHAnsi" w:hAnsiTheme="minorHAnsi" w:cstheme="minorHAnsi"/>
          <w:sz w:val="24"/>
          <w:szCs w:val="24"/>
        </w:rPr>
      </w:pPr>
      <w:r w:rsidRPr="00D06906">
        <w:rPr>
          <w:rFonts w:asciiTheme="minorHAnsi" w:hAnsiTheme="minorHAnsi" w:cstheme="minorHAnsi"/>
          <w:sz w:val="24"/>
          <w:szCs w:val="24"/>
        </w:rPr>
        <w:t>Zakon o varstvu pred naravnimi in drugimi nesrečami (Uradni list RS, št. 51/06 – uradno pr</w:t>
      </w:r>
      <w:r w:rsidRPr="00D06906">
        <w:rPr>
          <w:rFonts w:asciiTheme="minorHAnsi" w:hAnsiTheme="minorHAnsi" w:cstheme="minorHAnsi"/>
          <w:sz w:val="24"/>
          <w:szCs w:val="24"/>
        </w:rPr>
        <w:t>e</w:t>
      </w:r>
      <w:r w:rsidRPr="00D06906">
        <w:rPr>
          <w:rFonts w:asciiTheme="minorHAnsi" w:hAnsiTheme="minorHAnsi" w:cstheme="minorHAnsi"/>
          <w:sz w:val="24"/>
          <w:szCs w:val="24"/>
        </w:rPr>
        <w:t>čiščeno besedilo, in 97/10) v prvem (1) odstavku 76. člena določa, da se za opravljanje nalog zaščite, reševanja in pomoči organizirajo enote in službe Civilne zaščite, kadar nalog zaščite, reševanja in pomoči ni mogoče zagotoviti z izvajalci iz poklicnih reševalnih služb, z izvajalci iz 73. in 75. člena tega zakona ali so njihove zmogljivosti nezadostne glede na načrte zaščite in reševanja. V šesti alineji prvega (1) odstavka 76. člena določa tudi, da se organizirajo informacijski centri.</w:t>
      </w:r>
    </w:p>
    <w:p w:rsidR="00D06906" w:rsidRPr="00D06906" w:rsidRDefault="00D06906" w:rsidP="00D06906">
      <w:pPr>
        <w:suppressAutoHyphens w:val="0"/>
        <w:spacing w:before="24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>Naloge informacijskega centra so:</w:t>
      </w:r>
    </w:p>
    <w:p w:rsidR="00D06906" w:rsidRPr="00D06906" w:rsidRDefault="00D06906" w:rsidP="00D06906">
      <w:pPr>
        <w:numPr>
          <w:ilvl w:val="0"/>
          <w:numId w:val="1"/>
        </w:numPr>
        <w:shd w:val="clear" w:color="auto" w:fill="FFFFFF"/>
        <w:suppressAutoHyphens w:val="0"/>
        <w:spacing w:after="21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posredovanje informacij o posledicah nesreče in drugih razmerah ter posredovanje napotkov prebivalcem na prizadetem območju;</w:t>
      </w:r>
    </w:p>
    <w:p w:rsidR="00D06906" w:rsidRPr="00D06906" w:rsidRDefault="00D06906" w:rsidP="00D06906">
      <w:pPr>
        <w:numPr>
          <w:ilvl w:val="0"/>
          <w:numId w:val="1"/>
        </w:numPr>
        <w:shd w:val="clear" w:color="auto" w:fill="FFFFFF"/>
        <w:suppressAutoHyphens w:val="0"/>
        <w:spacing w:after="21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  <w:color w:val="333333"/>
        </w:rPr>
        <w:t xml:space="preserve">zbiranje, obdelava in posredovanje podatkov </w:t>
      </w:r>
      <w:r w:rsidRPr="00D06906">
        <w:rPr>
          <w:rFonts w:asciiTheme="minorHAnsi" w:hAnsiTheme="minorHAnsi" w:cstheme="minorHAnsi"/>
        </w:rPr>
        <w:t>o mrtvih, poškodovanih, pogrešanih, najdenih osebah</w:t>
      </w:r>
      <w:r w:rsidRPr="00D06906">
        <w:rPr>
          <w:rFonts w:asciiTheme="minorHAnsi" w:hAnsiTheme="minorHAnsi" w:cstheme="minorHAnsi"/>
          <w:color w:val="333333"/>
        </w:rPr>
        <w:t>, pristojnim štabom Civilne zaščite, Policiji in drugim pristojnim organom, organizacijam in službam ter če je tako odločeno, svojcem žrtev in poškodov</w:t>
      </w:r>
      <w:r w:rsidRPr="00D06906">
        <w:rPr>
          <w:rFonts w:asciiTheme="minorHAnsi" w:hAnsiTheme="minorHAnsi" w:cstheme="minorHAnsi"/>
          <w:color w:val="333333"/>
        </w:rPr>
        <w:t>a</w:t>
      </w:r>
      <w:r w:rsidRPr="00D06906">
        <w:rPr>
          <w:rFonts w:asciiTheme="minorHAnsi" w:hAnsiTheme="minorHAnsi" w:cstheme="minorHAnsi"/>
          <w:color w:val="333333"/>
        </w:rPr>
        <w:t>nih, pogrešanih, najdenih;</w:t>
      </w:r>
    </w:p>
    <w:p w:rsidR="00D06906" w:rsidRPr="00D06906" w:rsidRDefault="00D06906" w:rsidP="00D06906">
      <w:pPr>
        <w:numPr>
          <w:ilvl w:val="0"/>
          <w:numId w:val="1"/>
        </w:numPr>
        <w:shd w:val="clear" w:color="auto" w:fill="FFFFFF"/>
        <w:suppressAutoHyphens w:val="0"/>
        <w:spacing w:after="21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 xml:space="preserve">posredovanje informacij o pogrešanih, najdenih osebah; </w:t>
      </w:r>
    </w:p>
    <w:p w:rsidR="00D06906" w:rsidRPr="00D06906" w:rsidRDefault="00D06906" w:rsidP="00D06906">
      <w:pPr>
        <w:numPr>
          <w:ilvl w:val="0"/>
          <w:numId w:val="1"/>
        </w:numPr>
        <w:shd w:val="clear" w:color="auto" w:fill="FFFFFF"/>
        <w:suppressAutoHyphens w:val="0"/>
        <w:spacing w:after="21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sodelovanje z zdravstveno službo, policijo, socialno službo, poizvedovalno službo, zagotavljanje prevajalskih storitev, če so med prizadetimi tudi državljani drugih držav oziroma zaradi mednarodne pomoči;</w:t>
      </w:r>
    </w:p>
    <w:p w:rsidR="00D06906" w:rsidRPr="00D06906" w:rsidRDefault="00D06906" w:rsidP="00D06906">
      <w:pPr>
        <w:numPr>
          <w:ilvl w:val="0"/>
          <w:numId w:val="1"/>
        </w:numPr>
        <w:shd w:val="clear" w:color="auto" w:fill="FFFFFF"/>
        <w:suppressAutoHyphens w:val="0"/>
        <w:spacing w:after="21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posredovanje informacij o oskrbi in nastanitvi nepoškodovanih in svojcev;</w:t>
      </w:r>
    </w:p>
    <w:p w:rsidR="00D06906" w:rsidRDefault="00D06906" w:rsidP="00D06906">
      <w:pPr>
        <w:numPr>
          <w:ilvl w:val="0"/>
          <w:numId w:val="1"/>
        </w:numPr>
        <w:shd w:val="clear" w:color="auto" w:fill="FFFFFF"/>
        <w:suppressAutoHyphens w:val="0"/>
        <w:spacing w:after="21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  <w:color w:val="000000"/>
        </w:rPr>
        <w:t>nudenje</w:t>
      </w:r>
      <w:r w:rsidRPr="00D06906">
        <w:rPr>
          <w:rFonts w:asciiTheme="minorHAnsi" w:hAnsiTheme="minorHAnsi" w:cstheme="minorHAnsi"/>
          <w:color w:val="333333"/>
        </w:rPr>
        <w:t xml:space="preserve"> pomoči pri vzpostavitvi stikov s svojci.</w:t>
      </w:r>
      <w:bookmarkStart w:id="1" w:name="_Toc424716505"/>
    </w:p>
    <w:p w:rsidR="00D06906" w:rsidRPr="00D06906" w:rsidRDefault="00D06906" w:rsidP="00D06906">
      <w:pPr>
        <w:shd w:val="clear" w:color="auto" w:fill="FFFFFF"/>
        <w:suppressAutoHyphens w:val="0"/>
        <w:spacing w:after="21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  <w:b/>
          <w:kern w:val="3"/>
          <w:lang w:eastAsia="en-US"/>
        </w:rPr>
        <w:t>ORGANIZIRANJE INFORMACIJSKEGA CENTRA</w:t>
      </w:r>
      <w:bookmarkEnd w:id="1"/>
    </w:p>
    <w:p w:rsidR="00D06906" w:rsidRPr="00D06906" w:rsidRDefault="00D06906" w:rsidP="00D06906">
      <w:pPr>
        <w:keepNext/>
        <w:tabs>
          <w:tab w:val="left" w:pos="1418"/>
        </w:tabs>
        <w:suppressAutoHyphens w:val="0"/>
        <w:jc w:val="both"/>
        <w:textAlignment w:val="auto"/>
        <w:rPr>
          <w:rFonts w:asciiTheme="minorHAnsi" w:hAnsiTheme="minorHAnsi" w:cstheme="minorHAnsi"/>
          <w:b/>
          <w:lang w:eastAsia="en-US"/>
        </w:rPr>
      </w:pPr>
      <w:bookmarkStart w:id="2" w:name="_Toc424716506"/>
      <w:r w:rsidRPr="00D06906">
        <w:rPr>
          <w:rFonts w:asciiTheme="minorHAnsi" w:hAnsiTheme="minorHAnsi" w:cstheme="minorHAnsi"/>
          <w:b/>
          <w:lang w:eastAsia="en-US"/>
        </w:rPr>
        <w:t>Sestava informacijskega centra</w:t>
      </w:r>
      <w:bookmarkEnd w:id="2"/>
    </w:p>
    <w:p w:rsidR="00D06906" w:rsidRPr="00D06906" w:rsidRDefault="00D06906" w:rsidP="00D06906">
      <w:pPr>
        <w:suppressAutoHyphens w:val="0"/>
        <w:textAlignment w:val="auto"/>
        <w:rPr>
          <w:rFonts w:asciiTheme="minorHAnsi" w:hAnsiTheme="minorHAnsi" w:cstheme="minorHAnsi"/>
        </w:rPr>
      </w:pPr>
    </w:p>
    <w:p w:rsidR="00D06906" w:rsidRPr="00D06906" w:rsidRDefault="00D06906" w:rsidP="00D06906">
      <w:pPr>
        <w:suppressAutoHyphens w:val="0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>Informacijski center je sestavljen iz dveh delov:</w:t>
      </w:r>
    </w:p>
    <w:p w:rsidR="00D06906" w:rsidRPr="00D06906" w:rsidRDefault="00D06906" w:rsidP="00D06906">
      <w:pPr>
        <w:numPr>
          <w:ilvl w:val="0"/>
          <w:numId w:val="2"/>
        </w:numPr>
        <w:suppressAutoHyphens w:val="0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 xml:space="preserve">Na stacionarni lokaciji, v klicnem centru delujejo: </w:t>
      </w:r>
    </w:p>
    <w:p w:rsidR="00D06906" w:rsidRPr="00D06906" w:rsidRDefault="00D06906" w:rsidP="00D06906">
      <w:pPr>
        <w:numPr>
          <w:ilvl w:val="1"/>
          <w:numId w:val="2"/>
        </w:num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>vodstvo informacijskega centra, predstavnik Policije in po potrebi: predst</w:t>
      </w:r>
      <w:r w:rsidRPr="00D06906">
        <w:rPr>
          <w:rFonts w:asciiTheme="minorHAnsi" w:hAnsiTheme="minorHAnsi" w:cstheme="minorHAnsi"/>
        </w:rPr>
        <w:t>a</w:t>
      </w:r>
      <w:r w:rsidRPr="00D06906">
        <w:rPr>
          <w:rFonts w:asciiTheme="minorHAnsi" w:hAnsiTheme="minorHAnsi" w:cstheme="minorHAnsi"/>
        </w:rPr>
        <w:t xml:space="preserve">vnik Rdečega križa območne enote Črna na Koroškem, predstavnik </w:t>
      </w:r>
      <w:r w:rsidRPr="00D06906">
        <w:rPr>
          <w:rFonts w:asciiTheme="minorHAnsi" w:hAnsiTheme="minorHAnsi" w:cstheme="minorHAnsi"/>
        </w:rPr>
        <w:lastRenderedPageBreak/>
        <w:t>zdravstva, predstavnik organa, pristojnega za verske skupnosti, predsta</w:t>
      </w:r>
      <w:r w:rsidRPr="00D06906">
        <w:rPr>
          <w:rFonts w:asciiTheme="minorHAnsi" w:hAnsiTheme="minorHAnsi" w:cstheme="minorHAnsi"/>
        </w:rPr>
        <w:t>v</w:t>
      </w:r>
      <w:r w:rsidRPr="00D06906">
        <w:rPr>
          <w:rFonts w:asciiTheme="minorHAnsi" w:hAnsiTheme="minorHAnsi" w:cstheme="minorHAnsi"/>
        </w:rPr>
        <w:t xml:space="preserve">nik prevajalcev, </w:t>
      </w:r>
    </w:p>
    <w:p w:rsidR="00D06906" w:rsidRPr="00D06906" w:rsidRDefault="00D06906" w:rsidP="00D06906">
      <w:pPr>
        <w:numPr>
          <w:ilvl w:val="1"/>
          <w:numId w:val="2"/>
        </w:num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 xml:space="preserve">ekipa za sprejem klicev, </w:t>
      </w: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>Število članov v ekipah in v vodstvu se prilagaja glede na dejanske potrebe. O tem odloča vodja informacijskega centra.</w:t>
      </w: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</w:rPr>
      </w:pP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>Za delo v informacijskem centru je treba zagotavljati ljudi za neprekinjeno delo.</w:t>
      </w: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</w:rPr>
      </w:pP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>Število članov v ekipah in v vodstvu se prilagaja glede na dejanske potrebe. O tem odloča vodja informacijskega centra.</w:t>
      </w: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</w:rPr>
      </w:pP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>Za delo v informacijskem centru je treba zagotavljati ljudi za neprekinjeno delo.</w:t>
      </w:r>
    </w:p>
    <w:p w:rsidR="00D06906" w:rsidRPr="00D06906" w:rsidRDefault="00D06906" w:rsidP="00D06906">
      <w:pPr>
        <w:suppressAutoHyphens w:val="0"/>
        <w:textAlignment w:val="auto"/>
        <w:rPr>
          <w:rFonts w:asciiTheme="minorHAnsi" w:hAnsiTheme="minorHAnsi" w:cstheme="minorHAnsi"/>
          <w:color w:val="333333"/>
        </w:rPr>
      </w:pPr>
    </w:p>
    <w:p w:rsidR="00D06906" w:rsidRPr="00D06906" w:rsidRDefault="00D06906" w:rsidP="00D06906">
      <w:pPr>
        <w:suppressAutoHyphens w:val="0"/>
        <w:textAlignment w:val="auto"/>
        <w:rPr>
          <w:rFonts w:asciiTheme="minorHAnsi" w:hAnsiTheme="minorHAnsi" w:cstheme="minorHAnsi"/>
        </w:rPr>
      </w:pPr>
    </w:p>
    <w:p w:rsidR="00D06906" w:rsidRPr="00D06906" w:rsidRDefault="00D06906" w:rsidP="00D06906">
      <w:pPr>
        <w:keepNext/>
        <w:tabs>
          <w:tab w:val="left" w:pos="1418"/>
        </w:tabs>
        <w:suppressAutoHyphens w:val="0"/>
        <w:jc w:val="both"/>
        <w:textAlignment w:val="auto"/>
        <w:rPr>
          <w:rFonts w:asciiTheme="minorHAnsi" w:hAnsiTheme="minorHAnsi" w:cstheme="minorHAnsi"/>
          <w:b/>
          <w:lang w:eastAsia="en-US"/>
        </w:rPr>
      </w:pPr>
      <w:bookmarkStart w:id="3" w:name="_Toc424716509"/>
      <w:r w:rsidRPr="00D06906">
        <w:rPr>
          <w:rFonts w:asciiTheme="minorHAnsi" w:hAnsiTheme="minorHAnsi" w:cstheme="minorHAnsi"/>
          <w:b/>
          <w:lang w:eastAsia="en-US"/>
        </w:rPr>
        <w:t>Odgovorna oseba informacijskega centra</w:t>
      </w:r>
      <w:bookmarkEnd w:id="3"/>
    </w:p>
    <w:p w:rsidR="00D06906" w:rsidRPr="00D06906" w:rsidRDefault="00D06906" w:rsidP="00D06906">
      <w:pPr>
        <w:suppressAutoHyphens w:val="0"/>
        <w:textAlignment w:val="auto"/>
        <w:rPr>
          <w:rFonts w:asciiTheme="minorHAnsi" w:hAnsiTheme="minorHAnsi" w:cstheme="minorHAnsi"/>
          <w:color w:val="000000"/>
        </w:rPr>
      </w:pPr>
    </w:p>
    <w:p w:rsidR="00D06906" w:rsidRPr="00D06906" w:rsidRDefault="00D06906" w:rsidP="00D06906">
      <w:pPr>
        <w:suppressAutoHyphens w:val="0"/>
        <w:textAlignment w:val="auto"/>
        <w:rPr>
          <w:rFonts w:asciiTheme="minorHAnsi" w:hAnsiTheme="minorHAnsi" w:cstheme="minorHAnsi"/>
          <w:color w:val="000000"/>
        </w:rPr>
      </w:pPr>
      <w:r w:rsidRPr="00D06906">
        <w:rPr>
          <w:rFonts w:asciiTheme="minorHAnsi" w:hAnsiTheme="minorHAnsi" w:cstheme="minorHAnsi"/>
          <w:color w:val="000000"/>
        </w:rPr>
        <w:t>Odgovorna oseba informacijskega centra je vodja informacijskega centra, ki je praviloma uslužbenec Občinske uprave Občine Črna na Koroškem.</w:t>
      </w:r>
    </w:p>
    <w:p w:rsidR="00D06906" w:rsidRDefault="00D06906" w:rsidP="00D06906">
      <w:pPr>
        <w:keepNext/>
        <w:tabs>
          <w:tab w:val="left" w:pos="1418"/>
        </w:tabs>
        <w:suppressAutoHyphens w:val="0"/>
        <w:jc w:val="both"/>
        <w:textAlignment w:val="auto"/>
        <w:rPr>
          <w:rFonts w:asciiTheme="minorHAnsi" w:hAnsiTheme="minorHAnsi" w:cstheme="minorHAnsi"/>
          <w:color w:val="000000"/>
        </w:rPr>
      </w:pPr>
      <w:bookmarkStart w:id="4" w:name="_Toc424716510"/>
    </w:p>
    <w:p w:rsidR="00D06906" w:rsidRPr="00D06906" w:rsidRDefault="00D06906" w:rsidP="00D06906">
      <w:pPr>
        <w:keepNext/>
        <w:tabs>
          <w:tab w:val="left" w:pos="1418"/>
        </w:tabs>
        <w:suppressAutoHyphens w:val="0"/>
        <w:jc w:val="both"/>
        <w:textAlignment w:val="auto"/>
        <w:rPr>
          <w:rFonts w:asciiTheme="minorHAnsi" w:hAnsiTheme="minorHAnsi" w:cstheme="minorHAnsi"/>
          <w:b/>
          <w:lang w:eastAsia="en-US"/>
        </w:rPr>
      </w:pPr>
      <w:r w:rsidRPr="00D06906">
        <w:rPr>
          <w:rFonts w:asciiTheme="minorHAnsi" w:hAnsiTheme="minorHAnsi" w:cstheme="minorHAnsi"/>
          <w:b/>
          <w:lang w:eastAsia="en-US"/>
        </w:rPr>
        <w:t>Lokacija</w:t>
      </w:r>
      <w:bookmarkEnd w:id="4"/>
    </w:p>
    <w:p w:rsidR="00D06906" w:rsidRPr="00D06906" w:rsidRDefault="00D06906" w:rsidP="00D06906">
      <w:pPr>
        <w:suppressAutoHyphens w:val="0"/>
        <w:textAlignment w:val="auto"/>
        <w:rPr>
          <w:rFonts w:asciiTheme="minorHAnsi" w:hAnsiTheme="minorHAnsi" w:cstheme="minorHAnsi"/>
        </w:rPr>
      </w:pP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>Klicni center deluje na sedežu Občine Črna na Koroškem, Center 101.</w:t>
      </w: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>Ostali delo opravljajo na območju, kjer se je zgodila nesreča.</w:t>
      </w:r>
    </w:p>
    <w:p w:rsidR="00D06906" w:rsidRDefault="00D06906" w:rsidP="00D06906">
      <w:pPr>
        <w:keepNext/>
        <w:tabs>
          <w:tab w:val="left" w:pos="1418"/>
        </w:tabs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  <w:bookmarkStart w:id="5" w:name="_Toc424716511"/>
    </w:p>
    <w:p w:rsidR="00D06906" w:rsidRPr="00D06906" w:rsidRDefault="00D06906" w:rsidP="00D06906">
      <w:pPr>
        <w:keepNext/>
        <w:tabs>
          <w:tab w:val="left" w:pos="1418"/>
        </w:tabs>
        <w:suppressAutoHyphens w:val="0"/>
        <w:jc w:val="both"/>
        <w:textAlignment w:val="auto"/>
        <w:rPr>
          <w:rFonts w:asciiTheme="minorHAnsi" w:hAnsiTheme="minorHAnsi" w:cstheme="minorHAnsi"/>
          <w:b/>
          <w:lang w:eastAsia="en-US"/>
        </w:rPr>
      </w:pPr>
      <w:r w:rsidRPr="00D06906">
        <w:rPr>
          <w:rFonts w:asciiTheme="minorHAnsi" w:hAnsiTheme="minorHAnsi" w:cstheme="minorHAnsi"/>
          <w:b/>
          <w:lang w:eastAsia="en-US"/>
        </w:rPr>
        <w:t>Oprema informacijskega centra</w:t>
      </w:r>
      <w:bookmarkEnd w:id="5"/>
    </w:p>
    <w:p w:rsidR="00D06906" w:rsidRPr="00D06906" w:rsidRDefault="00D06906" w:rsidP="00D06906">
      <w:pPr>
        <w:keepNext/>
        <w:tabs>
          <w:tab w:val="left" w:pos="1418"/>
        </w:tabs>
        <w:suppressAutoHyphens w:val="0"/>
        <w:ind w:left="1069" w:hanging="360"/>
        <w:jc w:val="both"/>
        <w:textAlignment w:val="auto"/>
        <w:rPr>
          <w:rFonts w:asciiTheme="minorHAnsi" w:hAnsiTheme="minorHAnsi" w:cstheme="minorHAnsi"/>
          <w:b/>
          <w:lang w:eastAsia="en-US"/>
        </w:rPr>
      </w:pPr>
    </w:p>
    <w:p w:rsidR="00D06906" w:rsidRPr="00D06906" w:rsidRDefault="00D06906" w:rsidP="00D06906">
      <w:pPr>
        <w:suppressAutoHyphens w:val="0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  <w:color w:val="333333"/>
        </w:rPr>
        <w:t xml:space="preserve">Oprema dela informacijskega centra, ki svoje delo opravlja </w:t>
      </w:r>
      <w:r w:rsidRPr="00D06906">
        <w:rPr>
          <w:rFonts w:asciiTheme="minorHAnsi" w:hAnsiTheme="minorHAnsi" w:cstheme="minorHAnsi"/>
        </w:rPr>
        <w:t>na stacionarni lokaciji, v klicnem centru</w:t>
      </w:r>
      <w:r w:rsidRPr="00D06906">
        <w:rPr>
          <w:rFonts w:asciiTheme="minorHAnsi" w:hAnsiTheme="minorHAnsi" w:cstheme="minorHAnsi"/>
          <w:color w:val="333333"/>
        </w:rPr>
        <w:t>:</w:t>
      </w:r>
    </w:p>
    <w:p w:rsidR="00D06906" w:rsidRPr="00D06906" w:rsidRDefault="00D06906" w:rsidP="00D06906">
      <w:pPr>
        <w:numPr>
          <w:ilvl w:val="0"/>
          <w:numId w:val="3"/>
        </w:numPr>
        <w:suppressAutoHyphens w:val="0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</w:rPr>
        <w:t>telefonska centrala,</w:t>
      </w:r>
    </w:p>
    <w:p w:rsidR="00D06906" w:rsidRPr="00D06906" w:rsidRDefault="00D06906" w:rsidP="00D06906">
      <w:pPr>
        <w:numPr>
          <w:ilvl w:val="0"/>
          <w:numId w:val="3"/>
        </w:num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D06906">
        <w:rPr>
          <w:rFonts w:asciiTheme="minorHAnsi" w:hAnsiTheme="minorHAnsi" w:cstheme="minorHAnsi"/>
          <w:color w:val="333333"/>
        </w:rPr>
        <w:t>fax</w:t>
      </w:r>
      <w:proofErr w:type="spellEnd"/>
      <w:r w:rsidRPr="00D06906">
        <w:rPr>
          <w:rFonts w:asciiTheme="minorHAnsi" w:hAnsiTheme="minorHAnsi" w:cstheme="minorHAnsi"/>
          <w:color w:val="333333"/>
        </w:rPr>
        <w:t xml:space="preserve">; </w:t>
      </w:r>
    </w:p>
    <w:p w:rsidR="00D06906" w:rsidRPr="00D06906" w:rsidRDefault="00D06906" w:rsidP="00D06906">
      <w:pPr>
        <w:numPr>
          <w:ilvl w:val="0"/>
          <w:numId w:val="3"/>
        </w:num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fotokopirni stroj,</w:t>
      </w:r>
    </w:p>
    <w:p w:rsidR="00D06906" w:rsidRPr="00D06906" w:rsidRDefault="00D06906" w:rsidP="00D06906">
      <w:pPr>
        <w:numPr>
          <w:ilvl w:val="0"/>
          <w:numId w:val="3"/>
        </w:num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računalniki z dostopom do interneta in intraneta ZIR,</w:t>
      </w:r>
    </w:p>
    <w:p w:rsidR="00D06906" w:rsidRPr="00D06906" w:rsidRDefault="00D06906" w:rsidP="00D06906">
      <w:pPr>
        <w:numPr>
          <w:ilvl w:val="0"/>
          <w:numId w:val="3"/>
        </w:num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tiskalnik in skener,</w:t>
      </w:r>
    </w:p>
    <w:p w:rsidR="00D06906" w:rsidRPr="00D06906" w:rsidRDefault="00D06906" w:rsidP="00D06906">
      <w:pPr>
        <w:numPr>
          <w:ilvl w:val="0"/>
          <w:numId w:val="3"/>
        </w:num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projektor,</w:t>
      </w:r>
    </w:p>
    <w:p w:rsidR="00D06906" w:rsidRPr="00D06906" w:rsidRDefault="00D06906" w:rsidP="00D06906">
      <w:pPr>
        <w:numPr>
          <w:ilvl w:val="0"/>
          <w:numId w:val="3"/>
        </w:num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interaktivna tabla,</w:t>
      </w:r>
    </w:p>
    <w:p w:rsidR="00D06906" w:rsidRPr="00D06906" w:rsidRDefault="00D06906" w:rsidP="00D06906">
      <w:pPr>
        <w:numPr>
          <w:ilvl w:val="0"/>
          <w:numId w:val="3"/>
        </w:num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televizija za spremljanje novic o dogodku,</w:t>
      </w:r>
    </w:p>
    <w:p w:rsidR="00D06906" w:rsidRPr="00D06906" w:rsidRDefault="00D06906" w:rsidP="00D06906">
      <w:pPr>
        <w:numPr>
          <w:ilvl w:val="0"/>
          <w:numId w:val="3"/>
        </w:num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 xml:space="preserve">radijski sprejemnik, </w:t>
      </w:r>
    </w:p>
    <w:p w:rsidR="00D06906" w:rsidRPr="00D06906" w:rsidRDefault="00D06906" w:rsidP="00D06906">
      <w:pPr>
        <w:numPr>
          <w:ilvl w:val="0"/>
          <w:numId w:val="3"/>
        </w:num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pozivnik,</w:t>
      </w:r>
    </w:p>
    <w:p w:rsidR="00D06906" w:rsidRPr="00D06906" w:rsidRDefault="00D06906" w:rsidP="00D06906">
      <w:pPr>
        <w:numPr>
          <w:ilvl w:val="0"/>
          <w:numId w:val="3"/>
        </w:num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radijske zveze v sistemu zaščite in reševanja ZARE in ZARE PLUS</w:t>
      </w:r>
    </w:p>
    <w:p w:rsidR="00D06906" w:rsidRPr="00D06906" w:rsidRDefault="00D06906" w:rsidP="00D06906">
      <w:pPr>
        <w:numPr>
          <w:ilvl w:val="0"/>
          <w:numId w:val="3"/>
        </w:numPr>
        <w:suppressAutoHyphens w:val="0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  <w:color w:val="333333"/>
        </w:rPr>
        <w:t xml:space="preserve">dokument Navodilo o organiziranju in vzpostavitvi  informacijskega centra </w:t>
      </w:r>
      <w:r w:rsidRPr="00D06906">
        <w:rPr>
          <w:rFonts w:asciiTheme="minorHAnsi" w:hAnsiTheme="minorHAnsi" w:cstheme="minorHAnsi"/>
          <w:color w:val="333333"/>
          <w:lang w:val="en-US"/>
        </w:rPr>
        <w:t xml:space="preserve">z </w:t>
      </w:r>
      <w:proofErr w:type="spellStart"/>
      <w:r w:rsidRPr="00D06906">
        <w:rPr>
          <w:rFonts w:asciiTheme="minorHAnsi" w:hAnsiTheme="minorHAnsi" w:cstheme="minorHAnsi"/>
          <w:color w:val="333333"/>
          <w:lang w:val="en-US"/>
        </w:rPr>
        <w:t>obrazci</w:t>
      </w:r>
      <w:proofErr w:type="spellEnd"/>
      <w:r w:rsidRPr="00D06906">
        <w:rPr>
          <w:rFonts w:asciiTheme="minorHAnsi" w:hAnsiTheme="minorHAnsi" w:cstheme="minorHAnsi"/>
          <w:color w:val="333333"/>
          <w:lang w:val="en-US"/>
        </w:rPr>
        <w:t xml:space="preserve">, s </w:t>
      </w:r>
      <w:proofErr w:type="spellStart"/>
      <w:r w:rsidRPr="00D06906">
        <w:rPr>
          <w:rFonts w:asciiTheme="minorHAnsi" w:hAnsiTheme="minorHAnsi" w:cstheme="minorHAnsi"/>
          <w:color w:val="333333"/>
          <w:lang w:val="en-US"/>
        </w:rPr>
        <w:t>prilogami</w:t>
      </w:r>
      <w:proofErr w:type="spellEnd"/>
      <w:r w:rsidRPr="00D06906">
        <w:rPr>
          <w:rFonts w:asciiTheme="minorHAnsi" w:hAnsiTheme="minorHAnsi" w:cstheme="minorHAnsi"/>
          <w:color w:val="333333"/>
          <w:lang w:val="en-US"/>
        </w:rPr>
        <w:t xml:space="preserve"> in s </w:t>
      </w:r>
      <w:proofErr w:type="spellStart"/>
      <w:r w:rsidRPr="00D06906">
        <w:rPr>
          <w:rFonts w:asciiTheme="minorHAnsi" w:hAnsiTheme="minorHAnsi" w:cstheme="minorHAnsi"/>
          <w:color w:val="333333"/>
          <w:lang w:val="en-US"/>
        </w:rPr>
        <w:t>seznami</w:t>
      </w:r>
      <w:proofErr w:type="spellEnd"/>
      <w:r w:rsidRPr="00D06906">
        <w:rPr>
          <w:rFonts w:asciiTheme="minorHAnsi" w:hAnsiTheme="minorHAnsi" w:cstheme="minorHAnsi"/>
          <w:color w:val="333333"/>
          <w:lang w:val="en-US"/>
        </w:rPr>
        <w:t>.</w:t>
      </w:r>
      <w:r w:rsidRPr="00D06906">
        <w:rPr>
          <w:rFonts w:asciiTheme="minorHAnsi" w:hAnsiTheme="minorHAnsi" w:cstheme="minorHAnsi"/>
          <w:color w:val="333333"/>
        </w:rPr>
        <w:t xml:space="preserve"> </w:t>
      </w:r>
    </w:p>
    <w:p w:rsidR="00D06906" w:rsidRPr="00D06906" w:rsidRDefault="00D06906" w:rsidP="00D06906">
      <w:pPr>
        <w:suppressAutoHyphens w:val="0"/>
        <w:ind w:left="720"/>
        <w:textAlignment w:val="auto"/>
        <w:rPr>
          <w:rFonts w:asciiTheme="minorHAnsi" w:hAnsiTheme="minorHAnsi" w:cstheme="minorHAnsi"/>
          <w:color w:val="333333"/>
        </w:rPr>
      </w:pPr>
    </w:p>
    <w:p w:rsidR="00D06906" w:rsidRPr="00D06906" w:rsidRDefault="00D06906" w:rsidP="00D06906">
      <w:pPr>
        <w:suppressAutoHyphens w:val="0"/>
        <w:textAlignment w:val="auto"/>
        <w:rPr>
          <w:rFonts w:asciiTheme="minorHAnsi" w:hAnsiTheme="minorHAnsi" w:cstheme="minorHAnsi"/>
          <w:color w:val="000000"/>
        </w:rPr>
      </w:pPr>
    </w:p>
    <w:p w:rsidR="00D06906" w:rsidRPr="00D06906" w:rsidRDefault="00D06906" w:rsidP="00D06906">
      <w:pPr>
        <w:suppressAutoHyphens w:val="0"/>
        <w:textAlignment w:val="auto"/>
        <w:rPr>
          <w:rFonts w:asciiTheme="minorHAnsi" w:hAnsiTheme="minorHAnsi" w:cstheme="minorHAnsi"/>
          <w:color w:val="000000"/>
        </w:rPr>
      </w:pPr>
      <w:r w:rsidRPr="00D06906">
        <w:rPr>
          <w:rFonts w:asciiTheme="minorHAnsi" w:hAnsiTheme="minorHAnsi" w:cstheme="minorHAnsi"/>
          <w:color w:val="000000"/>
        </w:rPr>
        <w:lastRenderedPageBreak/>
        <w:t>Informacijski center mora imeti:</w:t>
      </w:r>
    </w:p>
    <w:p w:rsidR="00D06906" w:rsidRPr="00D06906" w:rsidRDefault="00D06906" w:rsidP="00D06906">
      <w:pPr>
        <w:numPr>
          <w:ilvl w:val="0"/>
          <w:numId w:val="4"/>
        </w:numPr>
        <w:suppressAutoHyphens w:val="0"/>
        <w:textAlignment w:val="auto"/>
        <w:rPr>
          <w:rFonts w:asciiTheme="minorHAnsi" w:hAnsiTheme="minorHAnsi" w:cstheme="minorHAnsi"/>
          <w:color w:val="000000"/>
        </w:rPr>
      </w:pPr>
      <w:r w:rsidRPr="00D06906">
        <w:rPr>
          <w:rFonts w:asciiTheme="minorHAnsi" w:hAnsiTheme="minorHAnsi" w:cstheme="minorHAnsi"/>
          <w:color w:val="000000"/>
        </w:rPr>
        <w:t xml:space="preserve">klicno številko, ki je namenjena prizadetim v nesreči, </w:t>
      </w:r>
    </w:p>
    <w:p w:rsidR="00D06906" w:rsidRPr="00D06906" w:rsidRDefault="00D06906" w:rsidP="00D06906">
      <w:pPr>
        <w:numPr>
          <w:ilvl w:val="0"/>
          <w:numId w:val="4"/>
        </w:numPr>
        <w:suppressAutoHyphens w:val="0"/>
        <w:textAlignment w:val="auto"/>
        <w:rPr>
          <w:rFonts w:asciiTheme="minorHAnsi" w:hAnsiTheme="minorHAnsi" w:cstheme="minorHAnsi"/>
          <w:color w:val="000000"/>
        </w:rPr>
      </w:pPr>
      <w:r w:rsidRPr="00D06906">
        <w:rPr>
          <w:rFonts w:asciiTheme="minorHAnsi" w:hAnsiTheme="minorHAnsi" w:cstheme="minorHAnsi"/>
          <w:color w:val="000000"/>
        </w:rPr>
        <w:t>klicno številko, ki je namenjena samo:</w:t>
      </w:r>
    </w:p>
    <w:p w:rsidR="00D06906" w:rsidRPr="00D06906" w:rsidRDefault="00D06906" w:rsidP="00D06906">
      <w:pPr>
        <w:numPr>
          <w:ilvl w:val="1"/>
          <w:numId w:val="5"/>
        </w:numPr>
        <w:suppressAutoHyphens w:val="0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  <w:color w:val="000000"/>
        </w:rPr>
        <w:t xml:space="preserve">poveljniku CZ RS, namestniku poveljnika CZ RS, CORS in </w:t>
      </w:r>
      <w:proofErr w:type="spellStart"/>
      <w:r w:rsidRPr="00D06906">
        <w:rPr>
          <w:rFonts w:asciiTheme="minorHAnsi" w:hAnsiTheme="minorHAnsi" w:cstheme="minorHAnsi"/>
          <w:color w:val="000000"/>
        </w:rPr>
        <w:t>ReCO</w:t>
      </w:r>
      <w:proofErr w:type="spellEnd"/>
      <w:r w:rsidRPr="00D06906">
        <w:rPr>
          <w:rFonts w:asciiTheme="minorHAnsi" w:hAnsiTheme="minorHAnsi" w:cstheme="minorHAnsi"/>
          <w:color w:val="000000"/>
        </w:rPr>
        <w:t>,</w:t>
      </w:r>
      <w:r w:rsidRPr="00D06906">
        <w:rPr>
          <w:rFonts w:asciiTheme="minorHAnsi" w:hAnsiTheme="minorHAnsi" w:cstheme="minorHAnsi"/>
          <w:color w:val="333333"/>
        </w:rPr>
        <w:t xml:space="preserve"> štabu CZ RS, službi za podporo štabu CZ RS</w:t>
      </w:r>
    </w:p>
    <w:p w:rsidR="00D06906" w:rsidRPr="00D06906" w:rsidRDefault="00D06906" w:rsidP="00D06906">
      <w:pPr>
        <w:numPr>
          <w:ilvl w:val="0"/>
          <w:numId w:val="4"/>
        </w:numPr>
        <w:suppressAutoHyphens w:val="0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  <w:color w:val="000000"/>
        </w:rPr>
        <w:t xml:space="preserve">in </w:t>
      </w:r>
      <w:r w:rsidRPr="00D06906">
        <w:rPr>
          <w:rFonts w:asciiTheme="minorHAnsi" w:hAnsiTheme="minorHAnsi" w:cstheme="minorHAnsi"/>
          <w:color w:val="000000"/>
          <w:lang w:eastAsia="en-US"/>
        </w:rPr>
        <w:t>klicne številke, ki so namenjene samo</w:t>
      </w:r>
      <w:r w:rsidRPr="00D06906">
        <w:rPr>
          <w:rFonts w:asciiTheme="minorHAnsi" w:hAnsiTheme="minorHAnsi" w:cstheme="minorHAnsi"/>
          <w:color w:val="000000"/>
        </w:rPr>
        <w:t>:</w:t>
      </w:r>
    </w:p>
    <w:p w:rsidR="00D06906" w:rsidRPr="00D06906" w:rsidRDefault="00D06906" w:rsidP="00D06906">
      <w:pPr>
        <w:numPr>
          <w:ilvl w:val="1"/>
          <w:numId w:val="5"/>
        </w:numPr>
        <w:suppressAutoHyphens w:val="0"/>
        <w:textAlignment w:val="auto"/>
        <w:rPr>
          <w:rFonts w:asciiTheme="minorHAnsi" w:hAnsiTheme="minorHAnsi" w:cstheme="minorHAnsi"/>
          <w:color w:val="000000"/>
        </w:rPr>
      </w:pPr>
      <w:r w:rsidRPr="00D06906">
        <w:rPr>
          <w:rFonts w:asciiTheme="minorHAnsi" w:hAnsiTheme="minorHAnsi" w:cstheme="minorHAnsi"/>
          <w:color w:val="000000"/>
        </w:rPr>
        <w:t>intervencijskim enotam,</w:t>
      </w:r>
    </w:p>
    <w:p w:rsidR="00D06906" w:rsidRPr="00D06906" w:rsidRDefault="00D06906" w:rsidP="00D06906">
      <w:pPr>
        <w:numPr>
          <w:ilvl w:val="1"/>
          <w:numId w:val="5"/>
        </w:numPr>
        <w:suppressAutoHyphens w:val="0"/>
        <w:textAlignment w:val="auto"/>
        <w:rPr>
          <w:rFonts w:asciiTheme="minorHAnsi" w:hAnsiTheme="minorHAnsi" w:cstheme="minorHAnsi"/>
          <w:color w:val="000000"/>
        </w:rPr>
      </w:pPr>
      <w:r w:rsidRPr="00D06906">
        <w:rPr>
          <w:rFonts w:asciiTheme="minorHAnsi" w:hAnsiTheme="minorHAnsi" w:cstheme="minorHAnsi"/>
          <w:color w:val="000000"/>
        </w:rPr>
        <w:t>prevajalcem, če so vključeni v informacijski center,</w:t>
      </w:r>
    </w:p>
    <w:p w:rsidR="00D06906" w:rsidRPr="00D06906" w:rsidRDefault="00D06906" w:rsidP="00D06906">
      <w:pPr>
        <w:numPr>
          <w:ilvl w:val="1"/>
          <w:numId w:val="5"/>
        </w:numPr>
        <w:suppressAutoHyphens w:val="0"/>
        <w:textAlignment w:val="auto"/>
        <w:rPr>
          <w:rFonts w:asciiTheme="minorHAnsi" w:hAnsiTheme="minorHAnsi" w:cstheme="minorHAnsi"/>
          <w:color w:val="000000"/>
        </w:rPr>
      </w:pPr>
      <w:r w:rsidRPr="00D06906">
        <w:rPr>
          <w:rFonts w:asciiTheme="minorHAnsi" w:hAnsiTheme="minorHAnsi" w:cstheme="minorHAnsi"/>
          <w:color w:val="000000"/>
        </w:rPr>
        <w:t>operativno komunikacijskemu centru policije,</w:t>
      </w:r>
    </w:p>
    <w:p w:rsidR="00D06906" w:rsidRPr="00D06906" w:rsidRDefault="00D06906" w:rsidP="00D06906">
      <w:pPr>
        <w:numPr>
          <w:ilvl w:val="1"/>
          <w:numId w:val="5"/>
        </w:numPr>
        <w:suppressAutoHyphens w:val="0"/>
        <w:textAlignment w:val="auto"/>
        <w:rPr>
          <w:rFonts w:asciiTheme="minorHAnsi" w:hAnsiTheme="minorHAnsi" w:cstheme="minorHAnsi"/>
          <w:color w:val="000000"/>
        </w:rPr>
      </w:pPr>
      <w:r w:rsidRPr="00D06906">
        <w:rPr>
          <w:rFonts w:asciiTheme="minorHAnsi" w:hAnsiTheme="minorHAnsi" w:cstheme="minorHAnsi"/>
          <w:color w:val="000000"/>
        </w:rPr>
        <w:t>zdravstveni službi,</w:t>
      </w:r>
    </w:p>
    <w:p w:rsidR="00D06906" w:rsidRPr="00D06906" w:rsidRDefault="00D06906" w:rsidP="00D06906">
      <w:pPr>
        <w:numPr>
          <w:ilvl w:val="1"/>
          <w:numId w:val="5"/>
        </w:numPr>
        <w:suppressAutoHyphens w:val="0"/>
        <w:textAlignment w:val="auto"/>
        <w:rPr>
          <w:rFonts w:asciiTheme="minorHAnsi" w:hAnsiTheme="minorHAnsi" w:cstheme="minorHAnsi"/>
          <w:color w:val="000000"/>
        </w:rPr>
      </w:pPr>
      <w:r w:rsidRPr="00D06906">
        <w:rPr>
          <w:rFonts w:asciiTheme="minorHAnsi" w:hAnsiTheme="minorHAnsi" w:cstheme="minorHAnsi"/>
          <w:color w:val="000000"/>
        </w:rPr>
        <w:t>drugim, s katerimi sodeluje informacijski center.</w:t>
      </w:r>
    </w:p>
    <w:p w:rsidR="00D06906" w:rsidRPr="00D06906" w:rsidRDefault="00D06906" w:rsidP="00D06906">
      <w:pPr>
        <w:suppressAutoHyphens w:val="0"/>
        <w:textAlignment w:val="auto"/>
        <w:rPr>
          <w:rFonts w:asciiTheme="minorHAnsi" w:hAnsiTheme="minorHAnsi" w:cstheme="minorHAnsi"/>
          <w:color w:val="000000"/>
        </w:rPr>
      </w:pPr>
    </w:p>
    <w:p w:rsidR="00D06906" w:rsidRPr="00D06906" w:rsidRDefault="00D06906" w:rsidP="00D06906">
      <w:pPr>
        <w:keepNext/>
        <w:tabs>
          <w:tab w:val="left" w:pos="1418"/>
        </w:tabs>
        <w:suppressAutoHyphens w:val="0"/>
        <w:jc w:val="both"/>
        <w:textAlignment w:val="auto"/>
        <w:rPr>
          <w:rFonts w:asciiTheme="minorHAnsi" w:hAnsiTheme="minorHAnsi" w:cstheme="minorHAnsi"/>
          <w:b/>
          <w:lang w:eastAsia="en-US"/>
        </w:rPr>
      </w:pPr>
      <w:bookmarkStart w:id="6" w:name="_Toc424716512"/>
      <w:r w:rsidRPr="00D06906">
        <w:rPr>
          <w:rFonts w:asciiTheme="minorHAnsi" w:hAnsiTheme="minorHAnsi" w:cstheme="minorHAnsi"/>
          <w:b/>
          <w:lang w:eastAsia="en-US"/>
        </w:rPr>
        <w:t>Osebe z dovoljenjem za dostop do prostorov informacijskega centra v čas</w:t>
      </w:r>
      <w:r>
        <w:rPr>
          <w:rFonts w:asciiTheme="minorHAnsi" w:hAnsiTheme="minorHAnsi" w:cstheme="minorHAnsi"/>
          <w:b/>
          <w:lang w:eastAsia="en-US"/>
        </w:rPr>
        <w:t xml:space="preserve">u </w:t>
      </w:r>
      <w:r w:rsidRPr="00D06906">
        <w:rPr>
          <w:rFonts w:asciiTheme="minorHAnsi" w:hAnsiTheme="minorHAnsi" w:cstheme="minorHAnsi"/>
          <w:b/>
          <w:lang w:eastAsia="en-US"/>
        </w:rPr>
        <w:t>delovanja</w:t>
      </w:r>
      <w:bookmarkEnd w:id="6"/>
    </w:p>
    <w:p w:rsidR="00D06906" w:rsidRPr="00D06906" w:rsidRDefault="00D06906" w:rsidP="00D06906">
      <w:pPr>
        <w:keepNext/>
        <w:tabs>
          <w:tab w:val="left" w:pos="1418"/>
        </w:tabs>
        <w:suppressAutoHyphens w:val="0"/>
        <w:ind w:left="1069"/>
        <w:jc w:val="both"/>
        <w:textAlignment w:val="auto"/>
        <w:rPr>
          <w:rFonts w:asciiTheme="minorHAnsi" w:hAnsiTheme="minorHAnsi" w:cstheme="minorHAnsi"/>
          <w:b/>
          <w:lang w:eastAsia="en-US"/>
        </w:rPr>
      </w:pPr>
      <w:r w:rsidRPr="00D06906">
        <w:rPr>
          <w:rFonts w:asciiTheme="minorHAnsi" w:hAnsiTheme="minorHAnsi" w:cstheme="minorHAnsi"/>
          <w:b/>
          <w:lang w:eastAsia="en-US"/>
        </w:rPr>
        <w:t xml:space="preserve"> </w:t>
      </w:r>
    </w:p>
    <w:p w:rsidR="00D06906" w:rsidRPr="00D06906" w:rsidRDefault="00D06906" w:rsidP="00D06906">
      <w:p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Dovoljenje za dostop  imajo:</w:t>
      </w:r>
    </w:p>
    <w:p w:rsidR="00D06906" w:rsidRPr="00D06906" w:rsidRDefault="00D06906" w:rsidP="00D06906">
      <w:pPr>
        <w:numPr>
          <w:ilvl w:val="0"/>
          <w:numId w:val="6"/>
        </w:num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vodstvo informacijskega centra,</w:t>
      </w:r>
    </w:p>
    <w:p w:rsidR="00D06906" w:rsidRPr="00D06906" w:rsidRDefault="00D06906" w:rsidP="00D06906">
      <w:pPr>
        <w:numPr>
          <w:ilvl w:val="0"/>
          <w:numId w:val="6"/>
        </w:num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osebe zadolžene za delo v informacijskem centru,</w:t>
      </w:r>
    </w:p>
    <w:p w:rsidR="00D06906" w:rsidRPr="00D06906" w:rsidRDefault="00D06906" w:rsidP="00D06906">
      <w:pPr>
        <w:numPr>
          <w:ilvl w:val="0"/>
          <w:numId w:val="6"/>
        </w:numPr>
        <w:suppressAutoHyphens w:val="0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druge osebe po odobritvi vodje informacijskega centra.</w:t>
      </w:r>
    </w:p>
    <w:p w:rsidR="00D06906" w:rsidRPr="00D06906" w:rsidRDefault="00D06906" w:rsidP="00D06906">
      <w:pPr>
        <w:keepNext/>
        <w:suppressAutoHyphens w:val="0"/>
        <w:spacing w:before="520" w:after="440"/>
        <w:jc w:val="both"/>
        <w:textAlignment w:val="auto"/>
        <w:rPr>
          <w:rFonts w:asciiTheme="minorHAnsi" w:hAnsiTheme="minorHAnsi" w:cstheme="minorHAnsi"/>
          <w:b/>
          <w:kern w:val="3"/>
          <w:lang w:eastAsia="en-US"/>
        </w:rPr>
      </w:pPr>
      <w:bookmarkStart w:id="7" w:name="_Toc424716542"/>
      <w:r w:rsidRPr="00D06906">
        <w:rPr>
          <w:rFonts w:asciiTheme="minorHAnsi" w:hAnsiTheme="minorHAnsi" w:cstheme="minorHAnsi"/>
          <w:b/>
          <w:kern w:val="3"/>
          <w:lang w:eastAsia="en-US"/>
        </w:rPr>
        <w:t>AKTIVIRANJE IN PRENEHANJE DELOVANJA INFORMACIJSKEGA CENTRA</w:t>
      </w:r>
      <w:bookmarkEnd w:id="7"/>
    </w:p>
    <w:p w:rsidR="00D06906" w:rsidRPr="00D06906" w:rsidRDefault="00D06906" w:rsidP="00D06906">
      <w:pPr>
        <w:shd w:val="clear" w:color="auto" w:fill="FFFFFF"/>
        <w:suppressAutoHyphens w:val="0"/>
        <w:spacing w:after="21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 xml:space="preserve">Informacijski center deluje v primeru naravnih in drugih nesreč. </w:t>
      </w: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</w:rPr>
      </w:pPr>
      <w:r w:rsidRPr="00D06906">
        <w:rPr>
          <w:rFonts w:asciiTheme="minorHAnsi" w:hAnsiTheme="minorHAnsi" w:cstheme="minorHAnsi"/>
          <w:color w:val="000000"/>
        </w:rPr>
        <w:t xml:space="preserve">Po izdani odredbi o vzpostavitvi informacijskega centra </w:t>
      </w:r>
      <w:r w:rsidRPr="00D06906">
        <w:rPr>
          <w:rFonts w:asciiTheme="minorHAnsi" w:hAnsiTheme="minorHAnsi" w:cstheme="minorHAnsi"/>
          <w:color w:val="333333"/>
        </w:rPr>
        <w:t>CORS po telefonu in / ali pozivniku aktivira informacijski center. Za aktiviranje informacijskega centra se izdela standardni oper</w:t>
      </w:r>
      <w:r w:rsidRPr="00D06906">
        <w:rPr>
          <w:rFonts w:asciiTheme="minorHAnsi" w:hAnsiTheme="minorHAnsi" w:cstheme="minorHAnsi"/>
          <w:color w:val="333333"/>
        </w:rPr>
        <w:t>a</w:t>
      </w:r>
      <w:r w:rsidRPr="00D06906">
        <w:rPr>
          <w:rFonts w:asciiTheme="minorHAnsi" w:hAnsiTheme="minorHAnsi" w:cstheme="minorHAnsi"/>
          <w:color w:val="333333"/>
        </w:rPr>
        <w:t>tivni postopek (SOP).</w:t>
      </w:r>
    </w:p>
    <w:p w:rsidR="00D06906" w:rsidRPr="00D06906" w:rsidRDefault="00D06906" w:rsidP="00D06906">
      <w:pPr>
        <w:suppressAutoHyphens w:val="0"/>
        <w:ind w:left="1440"/>
        <w:jc w:val="both"/>
        <w:textAlignment w:val="auto"/>
        <w:rPr>
          <w:rFonts w:asciiTheme="minorHAnsi" w:hAnsiTheme="minorHAnsi" w:cstheme="minorHAnsi"/>
          <w:color w:val="333333"/>
        </w:rPr>
      </w:pPr>
    </w:p>
    <w:p w:rsidR="00D06906" w:rsidRPr="00D06906" w:rsidRDefault="00D06906" w:rsidP="00D06906">
      <w:pPr>
        <w:shd w:val="clear" w:color="auto" w:fill="FFFFFF"/>
        <w:suppressAutoHyphens w:val="0"/>
        <w:spacing w:after="21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Informacijski center mora biti aktiviran v največ do štirih urah.</w:t>
      </w:r>
    </w:p>
    <w:p w:rsidR="00D06906" w:rsidRPr="00D06906" w:rsidRDefault="00D06906" w:rsidP="00D06906">
      <w:pPr>
        <w:shd w:val="clear" w:color="auto" w:fill="FFFFFF"/>
        <w:suppressAutoHyphens w:val="0"/>
        <w:spacing w:after="21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O aktiviranju in vzpostavitvi informacijskega centra CORS obvesti:</w:t>
      </w:r>
    </w:p>
    <w:p w:rsidR="00D06906" w:rsidRPr="00D06906" w:rsidRDefault="00D06906" w:rsidP="00D06906">
      <w:pPr>
        <w:numPr>
          <w:ilvl w:val="1"/>
          <w:numId w:val="7"/>
        </w:num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poveljnika CZ Črna na Koroškem,</w:t>
      </w:r>
    </w:p>
    <w:p w:rsidR="00D06906" w:rsidRPr="00D06906" w:rsidRDefault="00D06906" w:rsidP="00D06906">
      <w:pPr>
        <w:numPr>
          <w:ilvl w:val="1"/>
          <w:numId w:val="7"/>
        </w:num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župana občine Črna na Koroškem,</w:t>
      </w:r>
    </w:p>
    <w:p w:rsidR="00D06906" w:rsidRPr="00D06906" w:rsidRDefault="00D06906" w:rsidP="00D06906">
      <w:pPr>
        <w:suppressAutoHyphens w:val="0"/>
        <w:ind w:left="720"/>
        <w:jc w:val="both"/>
        <w:textAlignment w:val="auto"/>
        <w:rPr>
          <w:rFonts w:asciiTheme="minorHAnsi" w:hAnsiTheme="minorHAnsi" w:cstheme="minorHAnsi"/>
          <w:color w:val="333333"/>
        </w:rPr>
      </w:pPr>
    </w:p>
    <w:p w:rsidR="00D06906" w:rsidRPr="00D06906" w:rsidRDefault="00D06906" w:rsidP="00D06906">
      <w:pPr>
        <w:shd w:val="clear" w:color="auto" w:fill="FFFFFF"/>
        <w:suppressAutoHyphens w:val="0"/>
        <w:spacing w:after="21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Postopek obveščanja o prenehanju delovanja informacijskega centra poteka na enak način kot ob aktiviranju in vzpostavitvi.</w:t>
      </w:r>
    </w:p>
    <w:p w:rsidR="00D06906" w:rsidRPr="00D06906" w:rsidRDefault="00D06906" w:rsidP="00D06906">
      <w:pPr>
        <w:keepNext/>
        <w:suppressAutoHyphens w:val="0"/>
        <w:spacing w:before="520" w:after="440"/>
        <w:jc w:val="both"/>
        <w:textAlignment w:val="auto"/>
        <w:rPr>
          <w:rFonts w:asciiTheme="minorHAnsi" w:hAnsiTheme="minorHAnsi" w:cstheme="minorHAnsi"/>
          <w:b/>
          <w:kern w:val="3"/>
          <w:lang w:eastAsia="en-US"/>
        </w:rPr>
      </w:pPr>
      <w:bookmarkStart w:id="8" w:name="_Toc424716544"/>
      <w:r w:rsidRPr="00D06906">
        <w:rPr>
          <w:rFonts w:asciiTheme="minorHAnsi" w:hAnsiTheme="minorHAnsi" w:cstheme="minorHAnsi"/>
          <w:b/>
          <w:kern w:val="3"/>
          <w:lang w:eastAsia="en-US"/>
        </w:rPr>
        <w:t>OSKRBA ČLANOV INFORMACIJSKEGA CENTRA</w:t>
      </w:r>
      <w:bookmarkEnd w:id="8"/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Članom informacijskega centra, ki delajo na lokaciji klicnega centra, hrano in nastanitev, v kolikor je to potrebno, zagotavlja Občina Črna na Koroškem.</w:t>
      </w:r>
    </w:p>
    <w:p w:rsidR="00D06906" w:rsidRPr="00D06906" w:rsidRDefault="00D06906" w:rsidP="00D06906">
      <w:pPr>
        <w:keepNext/>
        <w:suppressAutoHyphens w:val="0"/>
        <w:spacing w:before="520" w:after="440"/>
        <w:jc w:val="both"/>
        <w:textAlignment w:val="auto"/>
        <w:rPr>
          <w:rFonts w:asciiTheme="minorHAnsi" w:hAnsiTheme="minorHAnsi" w:cstheme="minorHAnsi"/>
          <w:b/>
          <w:kern w:val="3"/>
          <w:lang w:eastAsia="en-US"/>
        </w:rPr>
      </w:pPr>
      <w:bookmarkStart w:id="9" w:name="_Toc424716545"/>
      <w:r w:rsidRPr="00D06906">
        <w:rPr>
          <w:rFonts w:asciiTheme="minorHAnsi" w:hAnsiTheme="minorHAnsi" w:cstheme="minorHAnsi"/>
          <w:b/>
          <w:kern w:val="3"/>
          <w:lang w:eastAsia="en-US"/>
        </w:rPr>
        <w:lastRenderedPageBreak/>
        <w:t>SPLETNA STRAN INFORMACIJSKEGA CENTRA</w:t>
      </w:r>
      <w:bookmarkEnd w:id="9"/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Po vzpostavitvi informacijskega centra se aktivira spletna stran.</w:t>
      </w: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Pripravila:                                                                                 Županja</w:t>
      </w: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  <w:r w:rsidRPr="00D06906">
        <w:rPr>
          <w:rFonts w:asciiTheme="minorHAnsi" w:hAnsiTheme="minorHAnsi" w:cstheme="minorHAnsi"/>
          <w:color w:val="333333"/>
        </w:rPr>
        <w:t>Nada VAČUN                                                                       mag. Romana LESJAK</w:t>
      </w:r>
    </w:p>
    <w:p w:rsidR="00D06906" w:rsidRPr="00D06906" w:rsidRDefault="00D06906" w:rsidP="00D06906">
      <w:pPr>
        <w:suppressAutoHyphens w:val="0"/>
        <w:jc w:val="both"/>
        <w:textAlignment w:val="auto"/>
        <w:rPr>
          <w:rFonts w:asciiTheme="minorHAnsi" w:hAnsiTheme="minorHAnsi" w:cstheme="minorHAnsi"/>
          <w:color w:val="333333"/>
        </w:rPr>
      </w:pPr>
    </w:p>
    <w:p w:rsidR="00D06906" w:rsidRPr="00D06906" w:rsidRDefault="00D06906" w:rsidP="00D06906">
      <w:pPr>
        <w:suppressAutoHyphens w:val="0"/>
        <w:textAlignment w:val="auto"/>
        <w:rPr>
          <w:rFonts w:asciiTheme="minorHAnsi" w:hAnsiTheme="minorHAnsi" w:cstheme="minorHAnsi"/>
        </w:rPr>
      </w:pPr>
    </w:p>
    <w:p w:rsidR="006621F0" w:rsidRPr="00D06906" w:rsidRDefault="006621F0">
      <w:pPr>
        <w:rPr>
          <w:rFonts w:asciiTheme="minorHAnsi" w:hAnsiTheme="minorHAnsi" w:cstheme="minorHAnsi"/>
        </w:rPr>
      </w:pPr>
    </w:p>
    <w:sectPr w:rsidR="006621F0" w:rsidRPr="00D06906" w:rsidSect="006621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AC"/>
    <w:multiLevelType w:val="multilevel"/>
    <w:tmpl w:val="B69AC6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CFF24A2"/>
    <w:multiLevelType w:val="multilevel"/>
    <w:tmpl w:val="3CC846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E215FF2"/>
    <w:multiLevelType w:val="multilevel"/>
    <w:tmpl w:val="112E6E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77B216E"/>
    <w:multiLevelType w:val="multilevel"/>
    <w:tmpl w:val="85FCB14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>
    <w:nsid w:val="38D86471"/>
    <w:multiLevelType w:val="multilevel"/>
    <w:tmpl w:val="040ECE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2435814"/>
    <w:multiLevelType w:val="multilevel"/>
    <w:tmpl w:val="7DB2BC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F8959D2"/>
    <w:multiLevelType w:val="multilevel"/>
    <w:tmpl w:val="1D7A1F4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906"/>
    <w:rsid w:val="006621F0"/>
    <w:rsid w:val="00CD2515"/>
    <w:rsid w:val="00D0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D069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1">
    <w:name w:val="odstavek1"/>
    <w:basedOn w:val="Navaden"/>
    <w:rsid w:val="00D06906"/>
    <w:pPr>
      <w:suppressAutoHyphens w:val="0"/>
      <w:spacing w:before="240"/>
      <w:ind w:firstLine="1021"/>
      <w:jc w:val="both"/>
      <w:textAlignment w:val="auto"/>
    </w:pPr>
    <w:rPr>
      <w:rFonts w:ascii="Arial" w:hAnsi="Arial" w:cs="Arial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90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906"/>
    <w:rPr>
      <w:rFonts w:ascii="Tahoma" w:eastAsia="Times New Roman" w:hAnsi="Tahoma" w:cs="Tahoma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2019-07-05T06:42:00Z</dcterms:created>
  <dcterms:modified xsi:type="dcterms:W3CDTF">2019-07-05T06:45:00Z</dcterms:modified>
</cp:coreProperties>
</file>